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8DD34" w14:textId="1B951CAE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14:paraId="6B4AE5EF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1E163F39" w14:textId="57A720C0" w:rsidR="00537B83" w:rsidRPr="00405051" w:rsidRDefault="003B4C7A" w:rsidP="009F5799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</w:t>
      </w:r>
      <w:r w:rsidR="00405051" w:rsidRPr="00405051">
        <w:rPr>
          <w:b/>
          <w:sz w:val="20"/>
        </w:rPr>
        <w:t xml:space="preserve">bez podatku od towarów i usług jest mniejsza niż kwota 130.000,00zł </w:t>
      </w:r>
    </w:p>
    <w:p w14:paraId="568422E8" w14:textId="77777777"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1B2B5280" w:rsidR="002F3052" w:rsidRDefault="00537B83" w:rsidP="009B35CE">
      <w:pPr>
        <w:jc w:val="both"/>
        <w:rPr>
          <w:b/>
          <w:sz w:val="20"/>
        </w:rPr>
      </w:pPr>
      <w:r w:rsidRPr="00537B83">
        <w:rPr>
          <w:sz w:val="20"/>
        </w:rPr>
        <w:t xml:space="preserve">1. Administratorem Pani/Pana danych osobowych jest </w:t>
      </w:r>
      <w:bookmarkStart w:id="0" w:name="_Hlk63671297"/>
      <w:r w:rsidR="00FD7821">
        <w:rPr>
          <w:sz w:val="20"/>
        </w:rPr>
        <w:t>Przedszkole nr 3</w:t>
      </w:r>
      <w:r w:rsidR="009F5799">
        <w:rPr>
          <w:sz w:val="20"/>
        </w:rPr>
        <w:t xml:space="preserve"> i</w:t>
      </w:r>
      <w:r w:rsidR="00FD7821">
        <w:rPr>
          <w:sz w:val="20"/>
        </w:rPr>
        <w:t>m. Papieża Jana Pawła II</w:t>
      </w:r>
      <w:r w:rsidR="009F5799">
        <w:rPr>
          <w:sz w:val="20"/>
        </w:rPr>
        <w:t xml:space="preserve"> </w:t>
      </w:r>
      <w:r w:rsidR="00FD7821">
        <w:rPr>
          <w:sz w:val="20"/>
        </w:rPr>
        <w:t xml:space="preserve"> w Staszowie, ul 17A .Jana Pawła II </w:t>
      </w:r>
      <w:r w:rsidR="009F5799">
        <w:rPr>
          <w:sz w:val="20"/>
        </w:rPr>
        <w:t xml:space="preserve">, 28-200 </w:t>
      </w:r>
      <w:r w:rsidR="00FD7821">
        <w:rPr>
          <w:sz w:val="20"/>
        </w:rPr>
        <w:t>Staszów te. 15 864 21 21 ; e – mail przedszkole3staszow@op.pl</w:t>
      </w:r>
    </w:p>
    <w:bookmarkEnd w:id="0"/>
    <w:p w14:paraId="6576D142" w14:textId="424B6739" w:rsidR="00537B83" w:rsidRPr="00537B83" w:rsidRDefault="00537B83" w:rsidP="002F3052">
      <w:pPr>
        <w:jc w:val="both"/>
        <w:rPr>
          <w:sz w:val="20"/>
        </w:rPr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e-mail: </w:t>
      </w:r>
      <w:r w:rsidR="00793368">
        <w:rPr>
          <w:b/>
          <w:bCs/>
          <w:sz w:val="20"/>
        </w:rPr>
        <w:t>inspektor@cbi24.pl.</w:t>
      </w:r>
    </w:p>
    <w:p w14:paraId="1A46CE2F" w14:textId="24085177" w:rsidR="00537B83" w:rsidRPr="00405051" w:rsidRDefault="00537B83" w:rsidP="00405051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  <w:szCs w:val="20"/>
        </w:rPr>
        <w:t>celu związanym z postępowaniem</w:t>
      </w:r>
      <w:r w:rsidR="002764D6" w:rsidRPr="002764D6">
        <w:rPr>
          <w:sz w:val="20"/>
          <w:szCs w:val="20"/>
        </w:rPr>
        <w:t xml:space="preserve"> prowadzonym</w:t>
      </w:r>
      <w:r w:rsidRPr="002764D6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przepisów ustawy </w:t>
      </w:r>
      <w:r w:rsidR="00405051" w:rsidRPr="002F3052">
        <w:rPr>
          <w:sz w:val="20"/>
          <w:szCs w:val="20"/>
        </w:rPr>
        <w:t xml:space="preserve">z </w:t>
      </w:r>
      <w:r w:rsidR="00405051" w:rsidRPr="002764D6">
        <w:rPr>
          <w:sz w:val="20"/>
          <w:szCs w:val="20"/>
        </w:rPr>
        <w:t>dnia 11 września 2019 r. - Prawo zamówień publicznych (Dz. U. z 2019r. poz. 2019 ze zm.)</w:t>
      </w:r>
      <w:r w:rsidR="002764D6">
        <w:rPr>
          <w:sz w:val="20"/>
          <w:szCs w:val="20"/>
        </w:rPr>
        <w:t>.</w:t>
      </w:r>
    </w:p>
    <w:p w14:paraId="2291631A" w14:textId="77777777"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9F8B963" w14:textId="75A5F3DB"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proofErr w:type="spellStart"/>
      <w:r w:rsidR="003306BB">
        <w:rPr>
          <w:sz w:val="20"/>
        </w:rPr>
        <w:t>t.j</w:t>
      </w:r>
      <w:proofErr w:type="spellEnd"/>
      <w:r w:rsidR="003306BB">
        <w:rPr>
          <w:sz w:val="20"/>
        </w:rPr>
        <w:t xml:space="preserve">. </w:t>
      </w:r>
      <w:r w:rsidR="00D64A99" w:rsidRPr="00D64A99">
        <w:rPr>
          <w:sz w:val="20"/>
        </w:rPr>
        <w:t xml:space="preserve">Dz. U. z 2020 r. poz. 713 z </w:t>
      </w:r>
      <w:proofErr w:type="spellStart"/>
      <w:r w:rsidR="00D64A99" w:rsidRPr="00D64A99">
        <w:rPr>
          <w:sz w:val="20"/>
        </w:rPr>
        <w:t>późn</w:t>
      </w:r>
      <w:proofErr w:type="spellEnd"/>
      <w:r w:rsidR="00D64A99" w:rsidRPr="00D64A99">
        <w:rPr>
          <w:sz w:val="20"/>
        </w:rPr>
        <w:t>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1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AB524B">
        <w:t xml:space="preserve"> </w:t>
      </w:r>
    </w:p>
    <w:p w14:paraId="15ECF07F" w14:textId="16CCB9C8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14:paraId="3DD2F05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>
        <w:rPr>
          <w:sz w:val="20"/>
        </w:rPr>
        <w:t>.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3AB75FCB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6BE6A63C" w:rsidR="007137FC" w:rsidRDefault="00537B83" w:rsidP="00537B83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5E5D1132" w14:textId="77777777" w:rsidR="00D50D58" w:rsidRPr="00405051" w:rsidRDefault="00D50D58" w:rsidP="00D50D58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lastRenderedPageBreak/>
        <w:t>Klauzula informacyjna z art. 13 ust.</w:t>
      </w:r>
      <w:r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1 i </w:t>
      </w:r>
      <w:r>
        <w:rPr>
          <w:b/>
          <w:sz w:val="20"/>
        </w:rPr>
        <w:t>2</w:t>
      </w:r>
      <w:r w:rsidRPr="00405051">
        <w:rPr>
          <w:b/>
          <w:sz w:val="20"/>
        </w:rPr>
        <w:t xml:space="preserve"> RODO </w:t>
      </w:r>
    </w:p>
    <w:p w14:paraId="336984C8" w14:textId="77777777" w:rsidR="00D50D58" w:rsidRPr="00405051" w:rsidRDefault="00D50D58" w:rsidP="00D50D58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7217A96C" w14:textId="77777777" w:rsidR="00D50D58" w:rsidRPr="00405051" w:rsidRDefault="00D50D58" w:rsidP="00D50D58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bez podatku od towarów i usług jest mniejsza niż kwota 130.000,00zł </w:t>
      </w:r>
    </w:p>
    <w:p w14:paraId="10CB79FD" w14:textId="77777777" w:rsidR="00D50D58" w:rsidRPr="00537B83" w:rsidRDefault="00D50D58" w:rsidP="00D50D58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6913AC29" w14:textId="58C841F4" w:rsidR="00D50D58" w:rsidRDefault="00D50D58" w:rsidP="00D50D58">
      <w:pPr>
        <w:jc w:val="both"/>
        <w:rPr>
          <w:b/>
          <w:sz w:val="20"/>
        </w:rPr>
      </w:pPr>
      <w:r w:rsidRPr="00537B83">
        <w:rPr>
          <w:sz w:val="20"/>
        </w:rPr>
        <w:t xml:space="preserve">1. Administratorem Pani/Pana danych osobowych jest </w:t>
      </w:r>
      <w:r>
        <w:rPr>
          <w:sz w:val="20"/>
        </w:rPr>
        <w:t>Żłobek</w:t>
      </w:r>
      <w:r w:rsidR="00FD7821">
        <w:rPr>
          <w:sz w:val="20"/>
        </w:rPr>
        <w:t xml:space="preserve"> „Świat Dziecka” w Staszowie, ul. Jana Pawła II</w:t>
      </w:r>
      <w:r>
        <w:rPr>
          <w:sz w:val="20"/>
        </w:rPr>
        <w:t>,</w:t>
      </w:r>
      <w:r w:rsidR="00FD7821">
        <w:rPr>
          <w:sz w:val="20"/>
        </w:rPr>
        <w:t xml:space="preserve"> 28-200 Staszów te. 15 864 21 21 </w:t>
      </w:r>
      <w:r>
        <w:rPr>
          <w:sz w:val="20"/>
        </w:rPr>
        <w:t>; e – mail</w:t>
      </w:r>
      <w:r w:rsidR="00FD7821">
        <w:rPr>
          <w:sz w:val="20"/>
        </w:rPr>
        <w:t>:</w:t>
      </w:r>
      <w:r>
        <w:rPr>
          <w:sz w:val="20"/>
        </w:rPr>
        <w:t xml:space="preserve"> </w:t>
      </w:r>
      <w:r w:rsidR="00FD7821">
        <w:rPr>
          <w:sz w:val="20"/>
        </w:rPr>
        <w:t>klubdzieciecy.staszow@op.pl</w:t>
      </w:r>
    </w:p>
    <w:p w14:paraId="32C08526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2. W sprawach z zakresu ochrony danych osobowych mo</w:t>
      </w:r>
      <w:r>
        <w:rPr>
          <w:sz w:val="20"/>
        </w:rPr>
        <w:t xml:space="preserve">że się </w:t>
      </w:r>
      <w:r w:rsidRPr="00537B83">
        <w:rPr>
          <w:sz w:val="20"/>
        </w:rPr>
        <w:t xml:space="preserve">Pani/Pan kontaktować się z Inspektorem Ochrony Danych pod adresem e-mail: </w:t>
      </w:r>
      <w:r>
        <w:rPr>
          <w:b/>
          <w:bCs/>
          <w:sz w:val="20"/>
        </w:rPr>
        <w:t>inspektor@cbi24.pl.</w:t>
      </w:r>
    </w:p>
    <w:p w14:paraId="1EC0DDFF" w14:textId="77777777" w:rsidR="00D50D58" w:rsidRPr="00405051" w:rsidRDefault="00D50D58" w:rsidP="00D50D58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Pani/Pana </w:t>
      </w:r>
      <w:r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  <w:szCs w:val="20"/>
        </w:rPr>
        <w:t xml:space="preserve">celu związanym z postępowaniem prowadzonym z wyłączeniem przepisów ustawy </w:t>
      </w:r>
      <w:r w:rsidRPr="002F3052">
        <w:rPr>
          <w:sz w:val="20"/>
          <w:szCs w:val="20"/>
        </w:rPr>
        <w:t xml:space="preserve">z </w:t>
      </w:r>
      <w:r w:rsidRPr="002764D6">
        <w:rPr>
          <w:sz w:val="20"/>
          <w:szCs w:val="20"/>
        </w:rPr>
        <w:t>dnia 11 września 2019 r. - Prawo zamówień publicznych (Dz. U. z 2019r. poz. 2019 ze zm.)</w:t>
      </w:r>
      <w:r>
        <w:rPr>
          <w:sz w:val="20"/>
          <w:szCs w:val="20"/>
        </w:rPr>
        <w:t>.</w:t>
      </w:r>
    </w:p>
    <w:p w14:paraId="68113549" w14:textId="77777777" w:rsidR="00D50D58" w:rsidRDefault="00D50D58" w:rsidP="00D50D58">
      <w:pPr>
        <w:jc w:val="both"/>
        <w:rPr>
          <w:sz w:val="20"/>
        </w:rPr>
      </w:pPr>
      <w:r w:rsidRPr="00537B83">
        <w:rPr>
          <w:sz w:val="20"/>
        </w:rPr>
        <w:t>4. Pani/Pana</w:t>
      </w:r>
      <w:r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77360D74" w14:textId="77777777" w:rsidR="00D50D58" w:rsidRPr="00537B83" w:rsidRDefault="00D50D58" w:rsidP="00D50D58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 w związku z przepisami ustawy z dnia 27 sierpnia 2009 r. o finansach publicznych 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</w:t>
      </w:r>
      <w:r w:rsidRPr="00D64A99">
        <w:rPr>
          <w:sz w:val="20"/>
        </w:rPr>
        <w:t xml:space="preserve">Dz. U. z 2020 r. poz. 713 z </w:t>
      </w:r>
      <w:proofErr w:type="spellStart"/>
      <w:r w:rsidRPr="00D64A99">
        <w:rPr>
          <w:sz w:val="20"/>
        </w:rPr>
        <w:t>późn</w:t>
      </w:r>
      <w:proofErr w:type="spellEnd"/>
      <w:r w:rsidRPr="00D64A99">
        <w:rPr>
          <w:sz w:val="20"/>
        </w:rPr>
        <w:t>. zm.)</w:t>
      </w:r>
      <w:r>
        <w:rPr>
          <w:sz w:val="20"/>
        </w:rPr>
        <w:t xml:space="preserve">. </w:t>
      </w:r>
      <w:r w:rsidRPr="00537B83">
        <w:rPr>
          <w:sz w:val="20"/>
        </w:rPr>
        <w:t xml:space="preserve">6. Pani/Pana </w:t>
      </w:r>
      <w:r>
        <w:rPr>
          <w:sz w:val="20"/>
        </w:rPr>
        <w:t>d</w:t>
      </w:r>
      <w:r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r w:rsidRPr="00AB524B">
        <w:t xml:space="preserve"> </w:t>
      </w:r>
    </w:p>
    <w:p w14:paraId="6FAF1678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>
        <w:rPr>
          <w:sz w:val="20"/>
        </w:rPr>
        <w:t xml:space="preserve"> ustawy </w:t>
      </w:r>
      <w:r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>
        <w:rPr>
          <w:sz w:val="20"/>
        </w:rPr>
        <w:t>ą</w:t>
      </w:r>
      <w:r w:rsidRPr="00537B83">
        <w:rPr>
          <w:sz w:val="20"/>
        </w:rPr>
        <w:t xml:space="preserve"> niepodania </w:t>
      </w:r>
      <w:r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14:paraId="2AFDF933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C4DD9E3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01ACDACC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>
        <w:rPr>
          <w:sz w:val="20"/>
        </w:rPr>
        <w:t>.</w:t>
      </w:r>
    </w:p>
    <w:p w14:paraId="5F526500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76F9A73C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291B1C4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0A5D878B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4125A315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5BEE3053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BC0B5DE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0B0DFE10" w14:textId="77777777" w:rsidR="00D50D58" w:rsidRPr="004A1CC4" w:rsidRDefault="00D50D58" w:rsidP="00D50D58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32D85B51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1341269" w14:textId="77777777" w:rsidR="00D50D58" w:rsidRPr="00537B83" w:rsidRDefault="00D50D58" w:rsidP="00D50D58">
      <w:pPr>
        <w:jc w:val="both"/>
        <w:rPr>
          <w:sz w:val="20"/>
        </w:rPr>
      </w:pPr>
      <w:r w:rsidRPr="00537B83">
        <w:rPr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62E74C0A" w14:textId="17F63ECA" w:rsidR="00D50D58" w:rsidRDefault="00D50D58" w:rsidP="00537B83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397CE6AC" w14:textId="77777777" w:rsidR="00FD7821" w:rsidRPr="00405051" w:rsidRDefault="00FD7821" w:rsidP="00FD7821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lastRenderedPageBreak/>
        <w:t>Klauzula informacyjna z art. 13 ust.</w:t>
      </w:r>
      <w:r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1 i </w:t>
      </w:r>
      <w:r>
        <w:rPr>
          <w:b/>
          <w:sz w:val="20"/>
        </w:rPr>
        <w:t>2</w:t>
      </w:r>
      <w:r w:rsidRPr="00405051">
        <w:rPr>
          <w:b/>
          <w:sz w:val="20"/>
        </w:rPr>
        <w:t xml:space="preserve"> RODO </w:t>
      </w:r>
    </w:p>
    <w:p w14:paraId="07AA1E11" w14:textId="77777777" w:rsidR="00FD7821" w:rsidRPr="00405051" w:rsidRDefault="00FD7821" w:rsidP="00FD7821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245033E4" w14:textId="77777777" w:rsidR="00FD7821" w:rsidRPr="00405051" w:rsidRDefault="00FD7821" w:rsidP="00FD7821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bez podatku od towarów i usług jest mniejsza niż kwota 130.000,00zł </w:t>
      </w:r>
    </w:p>
    <w:p w14:paraId="33E370C5" w14:textId="77777777" w:rsidR="00FD7821" w:rsidRPr="00537B83" w:rsidRDefault="00FD7821" w:rsidP="00FD7821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3769FF39" w14:textId="2F99D0DD" w:rsidR="00FD7821" w:rsidRDefault="00FD7821" w:rsidP="00FD7821">
      <w:pPr>
        <w:jc w:val="both"/>
        <w:rPr>
          <w:b/>
          <w:sz w:val="20"/>
        </w:rPr>
      </w:pPr>
      <w:r w:rsidRPr="00537B83">
        <w:rPr>
          <w:sz w:val="20"/>
        </w:rPr>
        <w:t xml:space="preserve">1. Administratorem Pani/Pana danych osobowych jest </w:t>
      </w:r>
      <w:r>
        <w:rPr>
          <w:sz w:val="20"/>
        </w:rPr>
        <w:t>Klub Dziecięcy</w:t>
      </w:r>
      <w:bookmarkStart w:id="2" w:name="_GoBack"/>
      <w:bookmarkEnd w:id="2"/>
      <w:r>
        <w:rPr>
          <w:sz w:val="20"/>
        </w:rPr>
        <w:t xml:space="preserve"> „Świat Dziecka” w Staszowie, ul. Jana Pawła II, 28-200 Staszów te. 15 864 21 21 ; e – mail: klubdzieciecy.staszow@op.pl</w:t>
      </w:r>
    </w:p>
    <w:p w14:paraId="7870F662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2. W sprawach z zakresu ochrony danych osobowych mo</w:t>
      </w:r>
      <w:r>
        <w:rPr>
          <w:sz w:val="20"/>
        </w:rPr>
        <w:t xml:space="preserve">że się </w:t>
      </w:r>
      <w:r w:rsidRPr="00537B83">
        <w:rPr>
          <w:sz w:val="20"/>
        </w:rPr>
        <w:t xml:space="preserve">Pani/Pan kontaktować się z Inspektorem Ochrony Danych pod adresem e-mail: </w:t>
      </w:r>
      <w:r>
        <w:rPr>
          <w:b/>
          <w:bCs/>
          <w:sz w:val="20"/>
        </w:rPr>
        <w:t>inspektor@cbi24.pl.</w:t>
      </w:r>
    </w:p>
    <w:p w14:paraId="20A91526" w14:textId="77777777" w:rsidR="00FD7821" w:rsidRPr="00405051" w:rsidRDefault="00FD7821" w:rsidP="00FD7821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Pani/Pana </w:t>
      </w:r>
      <w:r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  <w:szCs w:val="20"/>
        </w:rPr>
        <w:t xml:space="preserve">celu związanym z postępowaniem prowadzonym z wyłączeniem przepisów ustawy </w:t>
      </w:r>
      <w:r w:rsidRPr="002F3052">
        <w:rPr>
          <w:sz w:val="20"/>
          <w:szCs w:val="20"/>
        </w:rPr>
        <w:t xml:space="preserve">z </w:t>
      </w:r>
      <w:r w:rsidRPr="002764D6">
        <w:rPr>
          <w:sz w:val="20"/>
          <w:szCs w:val="20"/>
        </w:rPr>
        <w:t>dnia 11 września 2019 r. - Prawo zamówień publicznych (Dz. U. z 2019r. poz. 2019 ze zm.)</w:t>
      </w:r>
      <w:r>
        <w:rPr>
          <w:sz w:val="20"/>
          <w:szCs w:val="20"/>
        </w:rPr>
        <w:t>.</w:t>
      </w:r>
    </w:p>
    <w:p w14:paraId="119D1CE9" w14:textId="77777777" w:rsidR="00FD7821" w:rsidRDefault="00FD7821" w:rsidP="00FD7821">
      <w:pPr>
        <w:jc w:val="both"/>
        <w:rPr>
          <w:sz w:val="20"/>
        </w:rPr>
      </w:pPr>
      <w:r w:rsidRPr="00537B83">
        <w:rPr>
          <w:sz w:val="20"/>
        </w:rPr>
        <w:t>4. Pani/Pana</w:t>
      </w:r>
      <w:r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536AE2C5" w14:textId="77777777" w:rsidR="00FD7821" w:rsidRPr="00537B83" w:rsidRDefault="00FD7821" w:rsidP="00FD7821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 w związku z przepisami ustawy z dnia 27 sierpnia 2009 r. o finansach publicznych (</w:t>
      </w:r>
      <w:proofErr w:type="spellStart"/>
      <w:r>
        <w:rPr>
          <w:sz w:val="20"/>
        </w:rPr>
        <w:t>t.j</w:t>
      </w:r>
      <w:proofErr w:type="spellEnd"/>
      <w:r>
        <w:rPr>
          <w:sz w:val="20"/>
        </w:rPr>
        <w:t xml:space="preserve">. </w:t>
      </w:r>
      <w:r w:rsidRPr="00D64A99">
        <w:rPr>
          <w:sz w:val="20"/>
        </w:rPr>
        <w:t xml:space="preserve">Dz. U. z 2020 r. poz. 713 z </w:t>
      </w:r>
      <w:proofErr w:type="spellStart"/>
      <w:r w:rsidRPr="00D64A99">
        <w:rPr>
          <w:sz w:val="20"/>
        </w:rPr>
        <w:t>późn</w:t>
      </w:r>
      <w:proofErr w:type="spellEnd"/>
      <w:r w:rsidRPr="00D64A99">
        <w:rPr>
          <w:sz w:val="20"/>
        </w:rPr>
        <w:t>. zm.)</w:t>
      </w:r>
      <w:r>
        <w:rPr>
          <w:sz w:val="20"/>
        </w:rPr>
        <w:t xml:space="preserve">. </w:t>
      </w:r>
      <w:r w:rsidRPr="00537B83">
        <w:rPr>
          <w:sz w:val="20"/>
        </w:rPr>
        <w:t xml:space="preserve">6. Pani/Pana </w:t>
      </w:r>
      <w:r>
        <w:rPr>
          <w:sz w:val="20"/>
        </w:rPr>
        <w:t>d</w:t>
      </w:r>
      <w:r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r w:rsidRPr="00AB524B">
        <w:t xml:space="preserve"> </w:t>
      </w:r>
    </w:p>
    <w:p w14:paraId="468A8E63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>
        <w:rPr>
          <w:sz w:val="20"/>
        </w:rPr>
        <w:t xml:space="preserve"> ustawy </w:t>
      </w:r>
      <w:r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>
        <w:rPr>
          <w:sz w:val="20"/>
        </w:rPr>
        <w:t>ą</w:t>
      </w:r>
      <w:r w:rsidRPr="00537B83">
        <w:rPr>
          <w:sz w:val="20"/>
        </w:rPr>
        <w:t xml:space="preserve"> niepodania </w:t>
      </w:r>
      <w:r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14:paraId="4C85383E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2DCB78EB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71EA9367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>
        <w:rPr>
          <w:sz w:val="20"/>
        </w:rPr>
        <w:t>.</w:t>
      </w:r>
    </w:p>
    <w:p w14:paraId="4F25D3EC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793FE829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23BA6E86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422EC772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17A6462B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60DEACB8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9950B86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5E7F71C" w14:textId="77777777" w:rsidR="00FD7821" w:rsidRPr="004A1CC4" w:rsidRDefault="00FD7821" w:rsidP="00FD7821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EFFC86F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65B92D4D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0C0BE13B" w14:textId="77777777" w:rsidR="00FD7821" w:rsidRPr="00537B83" w:rsidRDefault="00FD7821" w:rsidP="00FD7821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5CD38407" w14:textId="77777777" w:rsidR="00FD7821" w:rsidRPr="00537B83" w:rsidRDefault="00FD7821" w:rsidP="00537B83">
      <w:pPr>
        <w:jc w:val="both"/>
        <w:rPr>
          <w:sz w:val="20"/>
        </w:rPr>
      </w:pPr>
    </w:p>
    <w:sectPr w:rsidR="00FD7821" w:rsidRPr="005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110C" w16cex:dateUtc="2021-02-10T07:00:00Z"/>
  <w16cex:commentExtensible w16cex:durableId="23CD78B5" w16cex:dateUtc="2021-02-09T20:10:00Z"/>
  <w16cex:commentExtensible w16cex:durableId="23C433B8" w16cex:dateUtc="2021-02-02T19:25:00Z"/>
  <w16cex:commentExtensible w16cex:durableId="23CD793C" w16cex:dateUtc="2021-02-09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CA37F2" w16cid:durableId="23CE110C"/>
  <w16cid:commentId w16cid:paraId="4FED3F87" w16cid:durableId="23CD78B5"/>
  <w16cid:commentId w16cid:paraId="7A89049A" w16cid:durableId="23C433B8"/>
  <w16cid:commentId w16cid:paraId="6411E6EA" w16cid:durableId="23CD79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83"/>
    <w:rsid w:val="000A2265"/>
    <w:rsid w:val="001E347E"/>
    <w:rsid w:val="002764D6"/>
    <w:rsid w:val="002F3052"/>
    <w:rsid w:val="003306BB"/>
    <w:rsid w:val="003B4C7A"/>
    <w:rsid w:val="00405051"/>
    <w:rsid w:val="00414994"/>
    <w:rsid w:val="004818CF"/>
    <w:rsid w:val="004A1CC4"/>
    <w:rsid w:val="00537B83"/>
    <w:rsid w:val="00674518"/>
    <w:rsid w:val="006A112E"/>
    <w:rsid w:val="007137FC"/>
    <w:rsid w:val="0078751A"/>
    <w:rsid w:val="00793368"/>
    <w:rsid w:val="007E55E5"/>
    <w:rsid w:val="008D5943"/>
    <w:rsid w:val="009B35CE"/>
    <w:rsid w:val="009F5799"/>
    <w:rsid w:val="00A24A31"/>
    <w:rsid w:val="00AB524B"/>
    <w:rsid w:val="00C50AB1"/>
    <w:rsid w:val="00CA012B"/>
    <w:rsid w:val="00D3573E"/>
    <w:rsid w:val="00D50D58"/>
    <w:rsid w:val="00D64A99"/>
    <w:rsid w:val="00E570EC"/>
    <w:rsid w:val="00F613D0"/>
    <w:rsid w:val="00FD7821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docId w15:val="{A0D73CD5-1E3E-4C0A-AD44-C1366582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3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2284</Words>
  <Characters>13705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Windows User</cp:lastModifiedBy>
  <cp:revision>4</cp:revision>
  <cp:lastPrinted>2021-02-10T10:08:00Z</cp:lastPrinted>
  <dcterms:created xsi:type="dcterms:W3CDTF">2021-08-27T06:31:00Z</dcterms:created>
  <dcterms:modified xsi:type="dcterms:W3CDTF">2021-08-27T07:20:00Z</dcterms:modified>
</cp:coreProperties>
</file>